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WASHED FLOUR SEITAN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10m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#protein-rich #meat-alternative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1vv0h1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 cup (1680ml) bread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 (720ml)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carrot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celery rib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cup (1440ml)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sodium-reduced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white miso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dried shiitake mushroom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liquid smoke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the flour and water to form a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Knead the dough for 5 - 7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Rest the dough in water for 1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Drain and replace the water and knead the dough in the water for 3 - 5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Drain the water and repeat adding new water and "washing" the seitan until the water is fairly clear. This might take 4 - 5 washing cycles. The more the seitan is washed, the tougher and more fibrous it becomes. Depending on the texture desired, do less or more washing cycles.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Let the dough rest in an empty bowl for at least 20 - 30 minutes. It will release water as it rests.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Meanwhile, heat the oil in a large pot over medium-high heat. Cook the onion, carrot, celery, and garlic until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the remaining broth ingredients and bring to a gentle simmer.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To braid the seitan, leave an inch (2 cm) of the dough intact at one end. Cut two parallel slits along the length of the dough, then braid the three sections.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Pull the braid slightly to stretch the dough and wrap it into a knot.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seitan knot into the simmering broth. Partially cover the pot with the lid, and cook for 1 hour. If the seitan isn't fully submerged, turn the seitan once or twice during the cooking process.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Remove the seitan from the broth and strain out the solids from the broth*.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Store the seitan, as is, in the broth liquid, or shred into bite-sized pieces before storing.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Drain before using in your favourite recipes.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