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BALSAMIC VINEGAR REDUCTION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#condiment #flavor-enhancer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737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xw4v7f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737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balsamic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granulated sugar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saucepan, combine the balsamic vinegar, and sugar if using, and bring to a boil over high heat. When it starts to boil, reduce the temperature to maintain a simmer.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Cook the vinegar down, stirring occasionally until it's about a third of the original volume, which should take about 13 - 15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Allow the reduction to cool completely before transferring to a glass jar. The reduction will continue to thicken as it cools.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