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NIHARI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#slow-cooked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153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or73oq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153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ghee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- 2.5cm (2-inch) piece of ginger finely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- 2-3 garlic cloves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lamb shanks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Kashmiri red chilli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wholewheat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fennel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cinnamon stick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black cardamom pods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whole star anise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coriander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cumin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mace blades or 1/2 tsp ground mace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blue poppy seeds (not black)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whole cloves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tbsp black peppercorns or 2-3 pippali long peppers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large handful of coriander leaves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- 5cm (2-inch) piece of ginger julienned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green finger chillies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tbsp crispy fried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lemons cut into wedges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naan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spice grinder or mini food processor, add all the nihari masala ingredients with 2 tbsp hot water and blitz to a fine paste. Set aside 3 tsp of the nihari masala spice blend for serving.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oil and ghee in a large, heavy-based pan over medium heat. Fry the ginger and garlic until fragrant, around 2 mins. Add the lamb and fry all over for 10 mins or until well browned. Stir in the Kashmiri red chilli powder, the remaining nihari masala and 1 tsp salt. Fry until spices are fragrant, 1-2 mins, adding a splash of water if needed to prevent sticking. Add 1.5 litres of water, or just enough to submerge the meat.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Bring to a simmer, then cook, covered, over a medium-low heat for 45 mins-1 hr. Remove 150ml of the cooking liquid and whisk with both flours until combined. Return to pan and stir well. Cover and cook on a low heat for a further 2 hrs, or until the meat is fall-apart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garnished with coriander, ginger, chillies, fried onions, lemon wedges, and the reserved spice blend, and naan on the side, if you like.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